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AC3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99FCB03" w14:textId="55BF81B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081</w:t>
      </w:r>
      <w:r w:rsidR="000D6B18" w:rsidRPr="000D6B18">
        <w:rPr>
          <w:sz w:val="32"/>
          <w:u w:val="single"/>
        </w:rPr>
        <w:t xml:space="preserve">. </w:t>
      </w:r>
      <w:r w:rsidR="00C64278">
        <w:rPr>
          <w:b/>
          <w:sz w:val="32"/>
          <w:u w:val="single"/>
        </w:rPr>
        <w:t>A GREAT FALL AND A GREAT RECOVERY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23C0B8D" w14:textId="1DEE592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64278" w:rsidRPr="00C64278">
        <w:rPr>
          <w:rFonts w:cstheme="minorHAnsi"/>
          <w:i/>
          <w:sz w:val="24"/>
          <w:szCs w:val="24"/>
          <w:lang w:val="en-US"/>
        </w:rPr>
        <w:t xml:space="preserve">But I have prayed for thee, that thy faith </w:t>
      </w:r>
      <w:proofErr w:type="gramStart"/>
      <w:r w:rsidR="00C64278" w:rsidRPr="00C64278">
        <w:rPr>
          <w:rFonts w:cstheme="minorHAnsi"/>
          <w:i/>
          <w:sz w:val="24"/>
          <w:szCs w:val="24"/>
          <w:lang w:val="en-US"/>
        </w:rPr>
        <w:t>fail</w:t>
      </w:r>
      <w:proofErr w:type="gramEnd"/>
      <w:r w:rsidR="00C64278" w:rsidRPr="00C64278">
        <w:rPr>
          <w:rFonts w:cstheme="minorHAnsi"/>
          <w:i/>
          <w:sz w:val="24"/>
          <w:szCs w:val="24"/>
          <w:lang w:val="en-US"/>
        </w:rPr>
        <w:t xml:space="preserve"> not; and when thou art converted, strengthen thy brethren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941BC8" w14:textId="49704B8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C64278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C64278">
        <w:rPr>
          <w:rFonts w:cstheme="minorHAnsi"/>
          <w:i/>
          <w:sz w:val="24"/>
          <w:szCs w:val="24"/>
          <w:lang w:val="en-US"/>
        </w:rPr>
        <w:t>32</w:t>
      </w:r>
    </w:p>
    <w:p w14:paraId="6657BB88" w14:textId="236BBCE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4DCC0" w14:textId="64DAB8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just been speaking words of large and cordial praise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steadfastness with which His friends had continued with Him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the very contrast between that continuance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prevision of the cowardly desertion of the Apostle which occasioned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abrupt transition to this solemn appeal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indicates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forecast pained Christ's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let the foresight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desertion chill His praise of Peter's past faithfulness as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let the remembrance of Peter's faithfulness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modify His rebuke for Peter's intended and future desertion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significant and emphatic reiteration of the old name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 that suggests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unsanctified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unhelped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: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Satan hath desired to have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sift you as wheat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glimpse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corner of the curtain being lifted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a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in which faith should not refuse to discern so much light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superstition has so often fancied that it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only dreamed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passing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before us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 to suggest a threefold thought of the Intercessor for tempted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souls; of the consequent re-illumination of eclipsed faith; 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larger service for which the discipline of fall and recovery fits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say a word or two about each of these thoughts.</w:t>
      </w:r>
    </w:p>
    <w:p w14:paraId="33FE8F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57722" w14:textId="1C763A9A" w:rsidR="000610DB" w:rsidRPr="00C642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427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We have the Intercessor for tempted souls.</w:t>
      </w:r>
    </w:p>
    <w:p w14:paraId="53F4A6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834D5" w14:textId="3017C1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that majestic but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my text begins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Satan hath desired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sift you as wheat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have prayed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presents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Antagonist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confident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victorious Antagonist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whatsoever mysterious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malignant might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beyond the confines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prayer puts the hook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leviathan's nose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malevolent desire to sift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chaff but the wheat may 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all to nothing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My prayer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AED4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FB548" w14:textId="65ADFD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discrimination of the 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hath desired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plural; I have prayed for thee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singular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that was in the greatest danger was the man nearest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chiefly the object of Christ's 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always--the tenderest of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sweetest of His consolations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strongest of His succours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pleading and urgent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mightiest gifts of His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given to the weakest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neediest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and women in most sorrow and stress and peril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want Him most always have Him nearest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thicker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brighter His light; the drearier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richer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presence; the more solitary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larger the gifts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need is the measure of 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Satan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to have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dost stand in the very focus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 thee are focussed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rays of My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always so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you want Christ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most to you.</w:t>
      </w:r>
    </w:p>
    <w:p w14:paraId="1D2B55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A6632" w14:textId="29BC92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touch at any length upon that great subject 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of us can speak adequately or with full comprehension--viz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as the Intercessor for us in all our weakness and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continual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believe that He prayed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He prays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prayer is no mere utterance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words: it is the presentation of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bringing ever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Divine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great work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 which determines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channel through which flows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of sustaining grace from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be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whensoever there come to any of us trials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conflicts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known to our Brother in the skies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stormier the gales that threaten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closer He wraps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protection 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an Advocate and an Intercessor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Throne; His prayer is always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how different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endurance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vividly believed that Christ was praying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us! How it would take the sting out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blunt the 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realised that! O for a faith that shall rend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rise above the things seen and temporal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behold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order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central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Intercessor for all who love and trust Him!</w:t>
      </w:r>
    </w:p>
    <w:p w14:paraId="246457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F5A3D" w14:textId="6BF4BA22" w:rsidR="000610DB" w:rsidRPr="00C642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427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Notice again the consequent re-illumination of eclipsed faith.</w:t>
      </w:r>
    </w:p>
    <w:p w14:paraId="2B8DE4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5BA57" w14:textId="66763E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prayed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thy faith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fail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it fail?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only at Peter's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look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the future life of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Eclipse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extinction; the momentary untruthfulness to one's deepest convictions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the annihilation of these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prayer is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prayer was answered just because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not lie in the mud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staggered to his feet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sore weeping and many an agony of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struggled onward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unconquerable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path from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Better one great outburst 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nature of which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mistaking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going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 many professing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year to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walking in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show of godliness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fancying themselves to be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 while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recreants and apostates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more chance of the recovery of a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that has fallen into some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gross as a 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palpable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there is of the recovery of those who let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trickle out of them in drops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know that their veins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empty until the heart ceases to beat at all.</w:t>
      </w:r>
    </w:p>
    <w:p w14:paraId="2F14D0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A6FD3" w14:textId="7B41BF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two large lessons from which we may take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us by this darkening and re-illumination of an eclipsed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the sincerest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truest desire to follow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firmest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overborne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set of a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contradicted for a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vast difference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which is inconsistent with being a Christian and conduct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incompatible with being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dangerous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apply the difference too liberally in judging ourselves;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imperative to apply it always in judging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it be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Peter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to the very bottom of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lay down my life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yet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few hours afterwards the sad prophecy of our Lord was fulfilled--Thou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shalt deny Me thrice!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-let us take the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abate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horror of the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the one hand to cut the comb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other hand to judge with all charity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the faults of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 high-minded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we look into the black gulf into which Peter fell bodily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 Thou me up and I shall be safe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EA66F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0D1C8" w14:textId="64587B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lesson is that the deepest fall may be recovered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our text does not definitely prophesy what He subsequently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in plain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fall of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implies it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thou art converted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Revised Version reads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more accurately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thou hast turned again strengthen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Apostle's face had been turned the wrong way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needed to turn right-about-face in order to renew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back for two reasons--one because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prayed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because he turned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back is through the valley of weeping and the dark lane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penitence; and whosoever has denied with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grovelled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grovelled much more than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denying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bought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living as if He was not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the place that Peter again won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 road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Peter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turned and looked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love and sorrow and reproach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him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bowed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went out and wept bitterly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F41F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CE795" w14:textId="571C27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Peter and Judas both went out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one went out and hanged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conviction of his sin was unaccompanied with a faith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repentance was only remorse; and the other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and wept bitterly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came back with a clean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morning he was ready for the message: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before you into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existence of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particulars were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rest; and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appeared unto Cephas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spoke his full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for all wanderers.</w:t>
      </w:r>
    </w:p>
    <w:p w14:paraId="369CBB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D17C5" w14:textId="480B71CA" w:rsidR="000610DB" w:rsidRPr="00C642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427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The last thought is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the larger service for which such an</w:t>
      </w:r>
      <w:r w:rsidR="000610DB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experience will fit him who falls.</w:t>
      </w:r>
    </w:p>
    <w:p w14:paraId="55FA8B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5B5D7" w14:textId="0C6D7A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Strengthen thy brethren when once thou hast turned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 you how nobly the Apostle fulfilled this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Satan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to have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might sift him as wheat; but Satan's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sifting was in order that he might get rid of the wheat and harvest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malice worked indirectly the effect opposite to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achieved the same result as Christ's winnowing seeks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got rid of the chaff and kept the wheat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vanity was sifted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self-confidence was sifted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rash presumption was sifted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impulsive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readiness to blurt out the first thought that came into his head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sifted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his unreliableness and changeableness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largely sifted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became what Christ said he had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makings of being--Cephas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Apostle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unwilling to praise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man who looked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strengthened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many generations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Apostle who denied the Lord he loved has ministered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how many tempted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souls that have yielded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souls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yielded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beginning to grope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way back again out of its vulgar delights and surfeiting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that there is a desert to be traversed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can again reach the place where they stood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that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ministered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will minister to the very end! The bone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is stronger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point of junction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heals and grows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ever was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may well be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faith that has made experience of falling and restoration has learned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depth of self-distrust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firmness of confidence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warmth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grateful love which it would never otherwise have experienced.</w:t>
      </w:r>
    </w:p>
    <w:p w14:paraId="048CAA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DA159" w14:textId="011053E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Apostle about whom we have been speaking seems to have carried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mind and memory an abiding impression from that bitter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letter when he was an 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past was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writes many words which sound like echoes and reminiscences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last chapter of his epistle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speaks of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witness of the sufferings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numbers of verses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seem to point to what had happened 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younger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submit yourselves unto the elder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had then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greater among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be as the younger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clothed with humility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remembers Christ wrapping a towel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girding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taking the basin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God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resisteth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remembers how proud he had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boast: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all should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 will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low he fell because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trust in his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sober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vigilant;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adversary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roaring 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walketh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may devour: whom resist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steadfast in 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grace stablish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settle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thus strengthened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 when he reminded them of the temptation to which he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so shamefully succumbed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referred them for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to the source of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9A09D5A" w14:textId="2385F1A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743753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66CEB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3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2021-12-05T12:20:00Z</dcterms:modified>
</cp:coreProperties>
</file>