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2235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3F0818" w14:textId="38C5CC0D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JEREMIAH-008. </w:t>
      </w:r>
      <w:r w:rsidR="005648BA">
        <w:rPr>
          <w:b/>
          <w:sz w:val="32"/>
          <w:u w:val="single"/>
        </w:rPr>
        <w:t>CALMS AND CRISES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266D70" w14:textId="7830585B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648BA" w:rsidRPr="005648BA">
        <w:rPr>
          <w:rFonts w:cstheme="minorHAnsi"/>
          <w:i/>
          <w:sz w:val="24"/>
          <w:szCs w:val="24"/>
          <w:lang w:val="en-US"/>
        </w:rPr>
        <w:t>If thou hast run with the footmen, and they have wearied thee, then how canst thou contend with horses? and though in a land of peace thou art secure, yet how wilt thou do in the pride of Jordan?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415109" w14:textId="6107BD5B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5648BA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5648BA">
        <w:rPr>
          <w:rFonts w:cstheme="minorHAnsi"/>
          <w:i/>
          <w:sz w:val="24"/>
          <w:szCs w:val="24"/>
          <w:lang w:val="en-US"/>
        </w:rPr>
        <w:t>5 (R.V.)</w:t>
      </w:r>
    </w:p>
    <w:p w14:paraId="56CE769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5F4C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has been complaining of his persecutors. The divine answer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here, reproving his impatience, and giving him to understand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harder trials are in store for him.</w:t>
      </w:r>
    </w:p>
    <w:p w14:paraId="2BBB956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FBC4D" w14:textId="3443EC5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Both clauses mean substantially the same thing, and are of a parabolic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nature. The one adduces the metaphor of a race: Footmen have beaten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you, have they? Then how will you run with cavalry?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other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in the Revised Version rendering: Though in a land of peace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secure, what will you do in Jordan when it swells?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swelling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Jordan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figure for extreme danger.</w:t>
      </w:r>
    </w:p>
    <w:p w14:paraId="31C7CA0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EA2F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questions may be taken as referring to our own lives. Note how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refers more to strength for duties, the other to peace and safety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dangers. They both recognise that life has great alternations as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magnitude of its tasks and trials, and they call on experience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 the question whether we are ready for times of stress and peril.</w:t>
      </w:r>
    </w:p>
    <w:p w14:paraId="58DEECE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3D1A1" w14:textId="77777777" w:rsidR="00353293" w:rsidRPr="005648B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648BA">
        <w:rPr>
          <w:rFonts w:asciiTheme="minorHAnsi" w:hAnsiTheme="minorHAnsi" w:cs="Courier New"/>
          <w:b/>
          <w:bCs/>
          <w:sz w:val="22"/>
          <w:szCs w:val="22"/>
        </w:rPr>
        <w:t>I. Think of what may come to us.</w:t>
      </w:r>
    </w:p>
    <w:p w14:paraId="0DFDFA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85F1E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all have had the experience of how in our lives there are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stretches of uneventful days, and then, generally without warning,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crisis is sprung on us, which demands quite a different order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qualities to cope with it. Our typhoons generally come without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warning from a falling barometer.</w:t>
      </w:r>
    </w:p>
    <w:p w14:paraId="249DC9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79E7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at any moment be confronted with some hard duty which will task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utmost energy.</w:t>
      </w:r>
    </w:p>
    <w:p w14:paraId="5A9653A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5130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at any moment be plunged in some great calamity to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quiet course of our lives for years will be as the still flow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river between smiling lawns is to the dash and fierce currents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rapids in a grim canyon.</w:t>
      </w:r>
    </w:p>
    <w:p w14:paraId="4786CA3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8199D" w14:textId="0FBE63B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tasks that may come on us and the tasks that must come, the dangers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may beset us and the dangers that must envelop us,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possibilities that lie hidden in the future, and the certainties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know to be shrouded there, should surely sometimes occupy a wise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thoughts. It is but living in a fool's paradise to soothe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with the assurance which a moment's thought will shatter: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To-morrow shall be as this day.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shall not always have the easy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competition with footmen; there will some time come a call to strain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muscles to keep up with the gallop of cavalry. We shall have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struggle to keep our feet in the swelling of Jordan, and must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 to have a continual leisurely life in a land of peace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6CB650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F2126" w14:textId="77777777" w:rsidR="00353293" w:rsidRPr="005648B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648BA">
        <w:rPr>
          <w:rFonts w:asciiTheme="minorHAnsi" w:hAnsiTheme="minorHAnsi" w:cs="Courier New"/>
          <w:b/>
          <w:bCs/>
          <w:sz w:val="22"/>
          <w:szCs w:val="22"/>
        </w:rPr>
        <w:t>II. Think of what experience tells us as to our power to meet these</w:t>
      </w:r>
      <w:r w:rsidR="00353293" w:rsidRPr="005648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648BA">
        <w:rPr>
          <w:rFonts w:asciiTheme="minorHAnsi" w:hAnsiTheme="minorHAnsi" w:cs="Courier New"/>
          <w:b/>
          <w:bCs/>
          <w:sz w:val="22"/>
          <w:szCs w:val="22"/>
        </w:rPr>
        <w:t>crises.</w:t>
      </w:r>
    </w:p>
    <w:p w14:paraId="27D7685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B0B5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footmen have wearied you. The small tasks have been more than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patience and strength could manage. No doubt great exigencies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 forth great powers that were dormant in the humdrum of ordinary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life. But the man who knows himself best will be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most ready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shrink with distrust from the dread possibilities of duty.</w:t>
      </w:r>
    </w:p>
    <w:p w14:paraId="417F608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7C76E" w14:textId="7B31587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If we think of the footmen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whom we have contended as representing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smaller faults that we have tried to overcome, does our success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conquering some small bad habit, some little sin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encourage the hope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could keep our footing when some great temptation of a lifetime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 down on us with a rush like the charge of a battalion of horsemen?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Or, if we cast our eyes forward to the calamities that lie still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knees of the gods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us, do we feel ready to meet the hours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desolating disaster, the hour of death and the day of judgment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 land of peace we have all had alarms, perturbations, and defeats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enough, and our security has been at the mercy of marauders so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if we are wise, and take due heed of what experience has to say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of our reserve of force, we shall not be hopeful of keeping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footing in the whirling currents of a river in full flood.</w:t>
      </w:r>
    </w:p>
    <w:p w14:paraId="159AA8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9FD15" w14:textId="77777777" w:rsidR="00353293" w:rsidRPr="005648B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648BA">
        <w:rPr>
          <w:rFonts w:asciiTheme="minorHAnsi" w:hAnsiTheme="minorHAnsi" w:cs="Courier New"/>
          <w:b/>
          <w:bCs/>
          <w:sz w:val="22"/>
          <w:szCs w:val="22"/>
        </w:rPr>
        <w:t>III. Think of the power that will fit us for all crises.</w:t>
      </w:r>
    </w:p>
    <w:p w14:paraId="70AEEDC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2E9FD" w14:textId="77777777" w:rsidR="005648BA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With the power of Jesus in our spirits we shall never have to attempt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duty for which we are not strengthened, nor to front a danger from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which He will not defend us. With His life in us we shall be ready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long hours of uneventful, unexciting duties, and for the short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spurts that make exacting calls on us. We shall run and not be weary;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shall walk and not faint.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live in Jesus we shall always be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land of peace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no plague shall come nigh our dwelling.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soles of our feet rest in the waters of Jordan, the waters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Jordan shall be cut off, and we shall pass over on dry ground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land of peace, where they that would swallow us up shall be far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ever.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B649031" w14:textId="77777777" w:rsidR="005648BA" w:rsidRDefault="005648B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4B850" w14:textId="77777777" w:rsidR="005648BA" w:rsidRDefault="005648B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F4EF0D" w14:textId="77777777" w:rsidR="005648BA" w:rsidRDefault="005648B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648BA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6F29BF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2021-11-08T10:27:00Z</dcterms:modified>
</cp:coreProperties>
</file>