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67CB" w14:textId="77777777" w:rsidR="003F2468" w:rsidRPr="00B22470" w:rsidRDefault="003F2468" w:rsidP="003F246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FC89AA1" w14:textId="2CABFEC4" w:rsidR="003F2468" w:rsidRPr="00B22470" w:rsidRDefault="003F2468" w:rsidP="003F246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GENESIS-0</w:t>
      </w:r>
      <w:r w:rsidR="00B91B63">
        <w:rPr>
          <w:b/>
          <w:sz w:val="32"/>
          <w:u w:val="single"/>
        </w:rPr>
        <w:t>18</w:t>
      </w:r>
      <w:r>
        <w:rPr>
          <w:b/>
          <w:sz w:val="32"/>
          <w:u w:val="single"/>
        </w:rPr>
        <w:t xml:space="preserve">. </w:t>
      </w:r>
      <w:r w:rsidR="00B91B63">
        <w:rPr>
          <w:b/>
          <w:sz w:val="32"/>
          <w:u w:val="single"/>
        </w:rPr>
        <w:t>ABRAM THE HEBREW</w:t>
      </w:r>
      <w:r>
        <w:rPr>
          <w:b/>
          <w:sz w:val="32"/>
          <w:u w:val="single"/>
        </w:rPr>
        <w:t xml:space="preserve"> by ALEXANDER MACLAREN</w:t>
      </w:r>
    </w:p>
    <w:p w14:paraId="4DE1020E" w14:textId="7B2B7703" w:rsidR="003F2468" w:rsidRPr="005736A5" w:rsidRDefault="003F2468" w:rsidP="003F246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91B63" w:rsidRPr="00B91B63">
        <w:rPr>
          <w:rFonts w:cstheme="minorHAnsi"/>
          <w:i/>
          <w:sz w:val="24"/>
          <w:szCs w:val="24"/>
          <w:lang w:val="en-US"/>
        </w:rPr>
        <w:t>And there came one that had escaped, and told Abram the Hebrew.--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C18BEC2" w14:textId="0A6FF771" w:rsidR="003F2468" w:rsidRPr="00DA08F0" w:rsidRDefault="003F2468" w:rsidP="003F246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Genesis </w:t>
      </w:r>
      <w:r w:rsidR="00B91B63">
        <w:rPr>
          <w:rFonts w:cstheme="minorHAnsi"/>
          <w:i/>
          <w:sz w:val="24"/>
          <w:szCs w:val="24"/>
          <w:lang w:val="en-US"/>
        </w:rPr>
        <w:t>14</w:t>
      </w:r>
      <w:r>
        <w:rPr>
          <w:rFonts w:cstheme="minorHAnsi"/>
          <w:i/>
          <w:sz w:val="24"/>
          <w:szCs w:val="24"/>
          <w:lang w:val="en-US"/>
        </w:rPr>
        <w:t>:</w:t>
      </w:r>
      <w:r w:rsidR="00B91B63">
        <w:rPr>
          <w:rFonts w:cstheme="minorHAnsi"/>
          <w:i/>
          <w:sz w:val="24"/>
          <w:szCs w:val="24"/>
          <w:lang w:val="en-US"/>
        </w:rPr>
        <w:t>13</w:t>
      </w:r>
    </w:p>
    <w:p w14:paraId="6473DD4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5B0603" w14:textId="46AE7BF1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is a singular designation of Abram as The Hebrew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Probably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have in its use here a trace of the customary epithet which he bore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among the inhabitants of Canaan, and perhaps the presence of the name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this narrative may indicate the influence of some older account,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traditional or written, which owed its authorship to some of them. 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events, this is the first appearance of the name in Scripture.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all know, it has become that of the nation, but a Jew did not call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himself a Hebrew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except in intercourse with foreigners. As in many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other cases, the national name used by other nations was not that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the people called themselves. Here, obviously, it is not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national name, for the very good reason that there was no nation then.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is a personal epithet, or, in plain English, a nickname, and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means, probably, as the ancient Greek translation of Genesis gives it,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neither more nor less than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man from the other side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the man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had come across the water. Just as a mediaeval prince bore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sobriquet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Outremere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-the man from beyond the sea--so Abram,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aboriginal, or, at least, long-settled, inhabitants of the country,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known simply as the foreigner, the man from the other side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(of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Jordan, or more probably of the great river Euphrates), the man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across the water.</w:t>
      </w:r>
    </w:p>
    <w:p w14:paraId="58AF182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027DED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Now that name may suggest, with a permissible, and, I hope,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misleading play of fancy, just two things, which I seek now to press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upon our hearts and consciences. The one is as to how men become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Christians, and the other is as to how they look to other people when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are.</w:t>
      </w:r>
    </w:p>
    <w:p w14:paraId="0D853DA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A5C8F5" w14:textId="27FE66D5" w:rsidR="003F2468" w:rsidRPr="00B91B63" w:rsidRDefault="00AD0927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 xml:space="preserve">I. </w:t>
      </w:r>
      <w:r w:rsidR="000954CE" w:rsidRPr="00B91B63">
        <w:rPr>
          <w:rFonts w:asciiTheme="minorHAnsi" w:hAnsiTheme="minorHAnsi" w:cs="Courier New"/>
          <w:b/>
          <w:sz w:val="22"/>
          <w:szCs w:val="22"/>
        </w:rPr>
        <w:t>Men become Christians by a great emigration.</w:t>
      </w:r>
    </w:p>
    <w:p w14:paraId="4A72E0D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1B535D" w14:textId="26D670F2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Get thee out from thy father's house, and from thy country, and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thy kindred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was the command to Abram. And he became the heir to God's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promises and the father of the faithful, because he did not hesitate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moment to make the plunge and to leave behind him all his past,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associations, his loves, much of his possessions, and, in a very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profound sense, his old self, and put a great impassable gulf between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 and them all.</w:t>
      </w:r>
    </w:p>
    <w:p w14:paraId="1132374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5A1A6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Now I am not going to say anything so narrow or foolish as that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Christian life must always begin with a conscious and sudden change;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 this I am quite sure of, that in the vast majority of cases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thoroughly and out-and-out religious men, there must be a conscious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change, whether it has been diffused through months or years,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concentrated in one burning moment. There has been a beginning; whether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has been like the dawn, or whether it has been like the kindling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candle, the beginning of the flashing of the divine light into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heart; and the men that are most really under the influence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religious truth can, as a rule, looking back upon their past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experience, see that it divides itself into two halves, separated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each other by a profound gulf--the time on the other side, and that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this side, of the great river. We must take heed lest by insisting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any one way of entrance into the kingdom we seem to narrow God's mercy,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 sadden true hearts, or make the method of approach a test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fact of entrance. God's city has more than twelve gates; they open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the thirty-two points of the compass, yet there is,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religious experience of the truest saints, always something analogous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this change. And what I desire to press upon you is, that unless you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only religious people after the popular superficial fashion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day, there will be something like it in your lives.</w:t>
      </w:r>
    </w:p>
    <w:p w14:paraId="0659C80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B4F3B5" w14:textId="20BCEC12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lastRenderedPageBreak/>
        <w:t>There will be a change in a man's deepest self, so that he will be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new creature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with new tastes, new motives stirring to action, new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desires pressing for satisfaction, new loves sweetly filling his heart,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new insight into the meanings and true good of life and time guiding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conduct, new aversions withdrawing him from old delights which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become hateful now, new hopes pluming their growing wings, and new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powers bearing him along a new road. There will be a change in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relations to God and to God's will. God in Christ will have become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centre, instead of self, which was so before. He lives in a new world,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being himself a new man.</w:t>
      </w:r>
    </w:p>
    <w:p w14:paraId="3AA59EC3" w14:textId="550EDC9F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F6495C" w14:textId="0B68699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Our Lord uses this very illustration when He says, He that heareth My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Word, and believeth Him that sent Me, hath eternal life, and cometh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into judgment, but hath passed out of death into life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That is a great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migration, is it not, from the condition of a corpse to that of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living man? Paul, too, gives the same idea with a somewhat different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turn of the illustration, when he gives thanks to the Father who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delivered us out of the power of darkness, and translated us into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kingdom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of,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not, as we might expect to complete the antithesis,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light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but--the kingdom of the Son of His love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which is the same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thing as the light. The illustration is probably drawn from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practice of the ancient conquering monarchs, who, when they subjugated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country, were wont to lead away captive long files of its inhabitants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as compulsory colonists, and set them down in another land.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conquering Christ comes, and those whom He conquers by His love,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shifts by a great emigration out of the dominion of that darkness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at once tyranny and anarchy, and leads them into the happy kingdom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light.</w:t>
      </w:r>
    </w:p>
    <w:p w14:paraId="18ECFEE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6929C2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Thus, then, all Christian men become such, because they turn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backs upon their old selves, and crucify their affections and lusts;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paste down the leaf, as it were, on which their blotted past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writ, and turn over a new and a fairer one. And my question to you,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dear brethren, is,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you men from the other side, who were not born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where you live now, and who have passed out of the native Chaldea into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 foreign--and yet to the new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self home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--land of union with God?</w:t>
      </w:r>
    </w:p>
    <w:p w14:paraId="7D559EFD" w14:textId="77777777" w:rsidR="00FA3013" w:rsidRPr="00FA3013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A73E16C" w14:textId="58C1579B" w:rsidR="003F2468" w:rsidRPr="00B91B63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 xml:space="preserve">II. </w:t>
      </w:r>
      <w:r w:rsidR="000954CE" w:rsidRPr="00B91B63">
        <w:rPr>
          <w:rFonts w:asciiTheme="minorHAnsi" w:hAnsiTheme="minorHAnsi" w:cs="Courier New"/>
          <w:b/>
          <w:sz w:val="22"/>
          <w:szCs w:val="22"/>
        </w:rPr>
        <w:t>This designation may be taken as teaching that a Christian should be</w:t>
      </w:r>
      <w:r w:rsidR="003F2468" w:rsidRPr="00B91B63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0954CE" w:rsidRPr="00B91B63">
        <w:rPr>
          <w:rFonts w:asciiTheme="minorHAnsi" w:hAnsiTheme="minorHAnsi" w:cs="Courier New"/>
          <w:b/>
          <w:sz w:val="22"/>
          <w:szCs w:val="22"/>
        </w:rPr>
        <w:t>known as a foreigner, a man from across the water.</w:t>
      </w:r>
    </w:p>
    <w:p w14:paraId="680D3E95" w14:textId="2FA917C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9BE64B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Everybody in Canaan that knew Abram at all knew him as not one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themselves. The Hebrew was the name he went by, because his unlikeness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the others was the most conspicuous thing about him, even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shallowest eye. Abram found himself, when he had migrated into Canaan,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no barbarous country, but plunged at once into the midst of 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organised and compact civilisation, that walled its cities, and had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comforts and conveniences and regularities of a settled order; and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midst of it all, what did he do? He elected to live in a tent.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dwelt in tabernacles, as the Epistle to the Hebrews comments upon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history, because he looked for a city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more his expectations were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fixed upon a permanent abode, the more transitory did he make his abode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here. If there had been no other city to fill his eyes, he would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gone and lived in some of those that were in the land. If there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been no other order to which he felt himself to belong, he would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had no objection to cast in his lot with the order and the people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whom he lived on friendly terms. But although he bought and sold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them, and fought for them and by their sides, and acquired from them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land in which to bury his dead, he was not one of them, but said, No! I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am not going into your city. I stay in my tent under this terebinth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tree; for I am here as a stranger and a sojourner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No doubt there were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differences of language, dress, and a hundred other little things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helped the impression made on the men of the land by this strange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visitor who lived in amity but in separation, and they are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crystallised in the name which the popular voice gave him, The man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other side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45DEA12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DEA10A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That is the impression which Christian people ought to make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world. They should be recognised, by even unobservant eyes who know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nothing of the inner secret of their lives, as plainly belonging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another order. If we seek to keep fresh in our own minds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consciousness that we do so, it will make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itself manifest in all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bearing and actions. So that exhortation to cultivate the continual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sense that our true city--the mother city of our hearts and hopes--is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heaven is ever to be reiterated, and as constantly obeyed, as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necessary condition of a life worthy of our true affinities and of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glorious hopes.</w:t>
      </w:r>
    </w:p>
    <w:p w14:paraId="3D2A2CD0" w14:textId="7AE6BB21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D4D5A6" w14:textId="5525B4D6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Nor less needful is the other exhortation--live by the laws of your 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land, not by those of the foreign country where you are for a time. If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you do that thoroughly, you will not need to say, I am from another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country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Your conduct will say it for you. An English ship is a bit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England, in whatever latitude it may be, and however far beyond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three-mile limit of the King's authority upon the seas it may float.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so, wherever there is a Christian man, there is a bit of God's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kingdom, and over that little speck in the midst of the ocean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world the flag with the Cross on it should fly, and the laws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 should be the only laws that have currency. If it could be said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us as Haman said to his king about the Jews, that we were a people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with laws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di&amp;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lt;scripRef</w:t>
      </w:r>
      <w:proofErr w:type="spellEnd"/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passage="Genesis 13:1-13"&amp;gt; from those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people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we should be doing more than, alas! most of us do,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honour Him whom we profess to serve. Follow Christ, and people will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quick enough to say of you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man from the other side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He does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belong to our city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There is no need for ostentation, nor for saying,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Come and see my zeal for the Lord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nor for blowing trumpets before 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at street corners or elsewhere. The less of all that the better.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more we try to do the common things done by the folk round us, but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another motive, the more powerful will be our witness for our Master.</w:t>
      </w:r>
    </w:p>
    <w:p w14:paraId="10FE5832" w14:textId="77A2DC33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15130E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For instance, when John Knox was in the French galleys, he was fastened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the same oar with some criminal, perhaps a murderer. The two men sat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 the same bench, did the same work, tugged at the same heavy sweep,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were fed with the same food, suffered the same sorrows. Do you think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 was any doubt as to the infinite gulf between them? We may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working side by side, at the very same tasks, and under similar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circumstances, with men that have no share in our faith, and no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sympathy with our hopes and aspirations, and yet, though doing the same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thing, it will not be the same thing. And if we keep Christ before us,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and follow His steps who has left us an example, depend upon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people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very soon find out that we are men from across the water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3ECED9A3" w14:textId="4EDB6F3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88BA14" w14:textId="2064E95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Notice, further, how this dissimilarity and obvious aloofness from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order of things in which we dwell is still perfectly compatible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sorts of helpful associations. The context shows us that. There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come a flood of invasion, under kings with strange and barbarous names,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from the far East. They had swept down upon the fertile valley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Siddim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, and there had inflicted devastation. Amongst the captives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been Lot, Abram's relative, and all his goods had been taken. 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fugitive, as it appears, had escaped, and the first thing he did was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 straight to the man from the other side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tell him about it,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if sure of sympathy and help. No doubt the relationship between Abram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Lot was the main reason why the panting survivor made his way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hills where Abram's tent was pitched, but there was also confidence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in his willingness to help the Sodomites who had lost their goods.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it was not to the sons of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Heth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in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Mamre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that the fugitive turned in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extremity, but he told Abram the Hebrew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13C037D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5781BB" w14:textId="21F09A05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 need not narrate over again the familiar story of how, for once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peaceful life, the friend of God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girds on his sword and develops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military instincts in his prompt and well-planned pursuit, which show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if he did not try to conquer some part of the land which he knew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be his by the will of God, it was not for want of ability,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because he believed God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could wait. We all know how he armed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slaves, and made a swift march to the northern extremity of the land,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then, by a nocturnal surprise, came down upon the marauders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scattered them like chaff, before his onset, and recovered Lot and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spoil.</w:t>
      </w:r>
    </w:p>
    <w:p w14:paraId="7B68B54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18D580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Let us learn that, if Christian men will live well apart from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world, they will be able to sympathise with and help the world;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our religion should fit us for the prompt and heroic undertaking,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as it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certainly does for the successful accomplishment, of all deeds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brotherly kindness and sympathy, bringing help and solace to the weak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the wearied, liberty to the captives, and hope to the despairing.</w:t>
      </w:r>
    </w:p>
    <w:p w14:paraId="02D54DC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C35F00" w14:textId="75C3379A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 do not believe that Christian men have any business to draw swords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now. Abram is in that respect the Old Testament type of a God-fearing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hero, with the actual sword in his hands. The New Testament type of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Christian warrior without a sword is not one jot less, but more,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heroic. The form of sympathy, help, and public spirit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the man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from the other side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displayed is worse than an anachronism now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light of Christ's law. It is a contradiction. But the spirit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breathed through Abram's conduct should be ours. We are bound to seek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peace of the city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where we dwell as strangers and pilgrims,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avoiding no duty of sympathy and help, but by prompt, heroic,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self-forgetting service to all the needy, sorrowful, and oppressed,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building up such characters for ourselves that fugitives and desperate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men shall instinctively turn to men from the other side for that help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which, they know full well, the men of the country are too selfish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cowardly to give.</w:t>
      </w:r>
    </w:p>
    <w:p w14:paraId="2F0613EB" w14:textId="540CA556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C50DAE" w14:textId="77777777" w:rsidR="00B91B63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May I venture to suggest yet another and very different application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this name? To the aboriginal inhabitants of heaven, the angels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kept their first estate, redeemed men are possessors of a unique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experience; and are the men from the other side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They who entered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their pilgrimage through the Red Sea of conversion, pass out of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through the Jordan of death. They who become Christ's, by the great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change of yielding their hearts to Him, and who live here as pilgrims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and sojourners, pass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dryshod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through the stream into His presence.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 they who have always dwelt in the sunny highlands of the true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Canaan, gather round them, and call them, not unenvying, perhaps,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experience, The men that have crossed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Hebrews of the Hebrews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heavens are those who have known what it is to be pilgrims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sojourners, and to whom the promise has been fulfilled in the last hour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of their journey,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When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thou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passest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through the river, I will be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They teach the angels a new song who sing,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hast led 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through fire and through water, and brought us into a wealthy place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</w:p>
    <w:p w14:paraId="696C4102" w14:textId="77777777" w:rsidR="00B91B63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443AF2" w14:textId="77777777" w:rsidR="00B91B63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91B63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A84"/>
    <w:rsid w:val="000954CE"/>
    <w:rsid w:val="00155648"/>
    <w:rsid w:val="00185D90"/>
    <w:rsid w:val="002213F8"/>
    <w:rsid w:val="003613CE"/>
    <w:rsid w:val="00385EBC"/>
    <w:rsid w:val="003A7E26"/>
    <w:rsid w:val="003F2468"/>
    <w:rsid w:val="003F4588"/>
    <w:rsid w:val="00483AA5"/>
    <w:rsid w:val="004A3849"/>
    <w:rsid w:val="004D46E5"/>
    <w:rsid w:val="00591A8E"/>
    <w:rsid w:val="00592963"/>
    <w:rsid w:val="005C3DDD"/>
    <w:rsid w:val="006030B1"/>
    <w:rsid w:val="00685373"/>
    <w:rsid w:val="00783967"/>
    <w:rsid w:val="00826255"/>
    <w:rsid w:val="008C6437"/>
    <w:rsid w:val="00927DF2"/>
    <w:rsid w:val="00990913"/>
    <w:rsid w:val="009C1F50"/>
    <w:rsid w:val="00A0566D"/>
    <w:rsid w:val="00A45D5B"/>
    <w:rsid w:val="00A47A37"/>
    <w:rsid w:val="00A56129"/>
    <w:rsid w:val="00AD0927"/>
    <w:rsid w:val="00B91B63"/>
    <w:rsid w:val="00BB6D91"/>
    <w:rsid w:val="00C15DD8"/>
    <w:rsid w:val="00C21C96"/>
    <w:rsid w:val="00CC2E59"/>
    <w:rsid w:val="00CE47C9"/>
    <w:rsid w:val="00CF09FF"/>
    <w:rsid w:val="00D25B9D"/>
    <w:rsid w:val="00D90A6D"/>
    <w:rsid w:val="00E36268"/>
    <w:rsid w:val="00E37DBA"/>
    <w:rsid w:val="00E52E66"/>
    <w:rsid w:val="00FA3013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22</cp:revision>
  <cp:lastPrinted>2021-10-27T08:38:00Z</cp:lastPrinted>
  <dcterms:created xsi:type="dcterms:W3CDTF">2021-10-26T10:48:00Z</dcterms:created>
  <dcterms:modified xsi:type="dcterms:W3CDTF">2021-10-28T08:54:00Z</dcterms:modified>
</cp:coreProperties>
</file>